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Scenariusz </w:t>
      </w:r>
      <w:r>
        <w:rPr>
          <w:b/>
          <w:bCs/>
          <w:sz w:val="32"/>
          <w:szCs w:val="32"/>
        </w:rPr>
        <w:t xml:space="preserve">do zajęć na podstawie „Bajki o Wiśle” z wykorzystaniem </w:t>
      </w:r>
      <w:r>
        <w:rPr>
          <w:b/>
          <w:bCs/>
          <w:sz w:val="32"/>
          <w:szCs w:val="32"/>
        </w:rPr>
        <w:t>teatrzyk</w:t>
      </w:r>
      <w:r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 xml:space="preserve"> Kamishibai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Temat: „Bajka o Wiśle” – czyli jak dbać o najdłuższą rzekę w Polsce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Odbiorcy: </w:t>
      </w:r>
      <w:r>
        <w:rPr>
          <w:sz w:val="24"/>
          <w:szCs w:val="24"/>
        </w:rPr>
        <w:t>dzieci 9-10 lat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Czas trwania zajęć: 90 min.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 ogólne:</w:t>
      </w:r>
    </w:p>
    <w:p>
      <w:pPr>
        <w:pStyle w:val="Normal"/>
        <w:rPr/>
      </w:pPr>
      <w:r>
        <w:rPr/>
        <w:t>Kształtowanie umiejętności czytelniczych,</w:t>
      </w:r>
    </w:p>
    <w:p>
      <w:pPr>
        <w:pStyle w:val="Normal"/>
        <w:rPr/>
      </w:pPr>
      <w:r>
        <w:rPr/>
        <w:t>Kształtowanie umiejętności słuchania,</w:t>
      </w:r>
    </w:p>
    <w:p>
      <w:pPr>
        <w:pStyle w:val="Normal"/>
        <w:rPr/>
      </w:pPr>
      <w:r>
        <w:rPr/>
        <w:t>Kształtowanie wrażliwości na sztukę teatralną,</w:t>
      </w:r>
    </w:p>
    <w:p>
      <w:pPr>
        <w:pStyle w:val="Normal"/>
        <w:rPr/>
      </w:pPr>
      <w:r>
        <w:rPr/>
        <w:t>Rozwijanie wiedzy geograficznej,</w:t>
      </w:r>
    </w:p>
    <w:p>
      <w:pPr>
        <w:pStyle w:val="Normal"/>
        <w:rPr/>
      </w:pPr>
      <w:r>
        <w:rPr/>
        <w:t>Rozbudzanie wrażliwości ekologicznej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Cele operacyjne: </w:t>
      </w:r>
    </w:p>
    <w:p>
      <w:pPr>
        <w:pStyle w:val="Normal"/>
        <w:rPr/>
      </w:pPr>
      <w:r>
        <w:rPr/>
        <w:t>Rozwijanie umiejętności skupienia uwagi na treści bajki,</w:t>
      </w:r>
    </w:p>
    <w:p>
      <w:pPr>
        <w:pStyle w:val="Normal"/>
        <w:rPr/>
      </w:pPr>
      <w:r>
        <w:rPr/>
        <w:t xml:space="preserve">Rozwijanie wiedzy o geografii  własnego kraju, </w:t>
      </w:r>
    </w:p>
    <w:p>
      <w:pPr>
        <w:pStyle w:val="Normal"/>
        <w:rPr/>
      </w:pPr>
      <w:r>
        <w:rPr/>
        <w:t>Zapamiętanie głównych nazw miejscowości, przez które przepływa Wisła,</w:t>
      </w:r>
    </w:p>
    <w:p>
      <w:pPr>
        <w:pStyle w:val="Normal"/>
        <w:rPr/>
      </w:pPr>
      <w:r>
        <w:rPr/>
        <w:t>Wprowadzenie pojęć geograficznych: rzeka, źródło, ujście, dorzecze, dopływy,</w:t>
      </w:r>
    </w:p>
    <w:p>
      <w:pPr>
        <w:pStyle w:val="Normal"/>
        <w:rPr/>
      </w:pPr>
      <w:r>
        <w:rPr/>
        <w:t xml:space="preserve">Edukacja ekologiczna: savoir’e-vivre </w:t>
      </w:r>
      <w:r>
        <w:rPr/>
        <w:t>podczas</w:t>
      </w:r>
      <w:r>
        <w:rPr/>
        <w:t xml:space="preserve"> wyciecz</w:t>
      </w:r>
      <w:r>
        <w:rPr/>
        <w:t>ki</w:t>
      </w:r>
      <w:r>
        <w:rPr/>
        <w:t xml:space="preserve"> na łonie natury, </w:t>
      </w:r>
    </w:p>
    <w:p>
      <w:pPr>
        <w:pStyle w:val="Normal"/>
        <w:rPr/>
      </w:pPr>
      <w:r>
        <w:rPr/>
        <w:t>Rozmowa o recyklingu,</w:t>
      </w:r>
    </w:p>
    <w:p>
      <w:pPr>
        <w:pStyle w:val="Normal"/>
        <w:rPr/>
      </w:pPr>
      <w:r>
        <w:rPr/>
        <w:t>Rozmowa o potrzebie segregacji śmieci,</w:t>
      </w:r>
    </w:p>
    <w:p>
      <w:pPr>
        <w:pStyle w:val="Normal"/>
        <w:rPr/>
      </w:pPr>
      <w:r>
        <w:rPr/>
        <w:t>Rozmowa o ekologicznym wymiarze patriotyzmu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Metody i sposoby realizacji celów:</w:t>
      </w:r>
    </w:p>
    <w:p>
      <w:pPr>
        <w:pStyle w:val="Normal"/>
        <w:rPr/>
      </w:pPr>
      <w:r>
        <w:rPr/>
        <w:t>Pokazowa,</w:t>
      </w:r>
    </w:p>
    <w:p>
      <w:pPr>
        <w:pStyle w:val="Normal"/>
        <w:rPr/>
      </w:pPr>
      <w:r>
        <w:rPr/>
        <w:t xml:space="preserve">Prezentacja mapy Polski, </w:t>
      </w:r>
    </w:p>
    <w:p>
      <w:pPr>
        <w:pStyle w:val="Normal"/>
        <w:rPr/>
      </w:pPr>
      <w:r>
        <w:rPr/>
        <w:t>Odwołanie się do dotychczasowej wiedzy uczniów,</w:t>
      </w:r>
    </w:p>
    <w:p>
      <w:pPr>
        <w:pStyle w:val="Normal"/>
        <w:rPr/>
      </w:pPr>
      <w:r>
        <w:rPr/>
        <w:t>Prezentacja planszy ilustrującej segregację śmieci,</w:t>
      </w:r>
    </w:p>
    <w:p>
      <w:pPr>
        <w:pStyle w:val="Normal"/>
        <w:rPr/>
      </w:pPr>
      <w:r>
        <w:rPr/>
        <w:t>Prezentacja g</w:t>
      </w:r>
      <w:r>
        <w:rPr/>
        <w:t>r</w:t>
      </w:r>
      <w:r>
        <w:rPr/>
        <w:t>y</w:t>
      </w:r>
      <w:r>
        <w:rPr/>
        <w:t xml:space="preserve"> zręcznościow</w:t>
      </w:r>
      <w:r>
        <w:rPr/>
        <w:t>a</w:t>
      </w:r>
      <w:r>
        <w:rPr/>
        <w:t xml:space="preserve"> zrobion</w:t>
      </w:r>
      <w:r>
        <w:rPr/>
        <w:t>ej</w:t>
      </w:r>
      <w:r>
        <w:rPr/>
        <w:t xml:space="preserve"> z odpadów, </w:t>
      </w:r>
      <w:r>
        <w:rPr/>
        <w:t>przeprowadzenie zawodów - element rywalizacji</w:t>
      </w:r>
    </w:p>
    <w:p>
      <w:pPr>
        <w:pStyle w:val="Normal"/>
        <w:rPr/>
      </w:pPr>
      <w:r>
        <w:rPr/>
        <w:t>Praca plastyczna metodą kolażu: ilustrująca płynącą rzekę, utrwalająca wiedzę o potrzebie zachowania czystości na łonie natury,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Formy pracy: </w:t>
      </w:r>
    </w:p>
    <w:p>
      <w:pPr>
        <w:pStyle w:val="Normal"/>
        <w:rPr/>
      </w:pPr>
      <w:r>
        <w:rPr/>
        <w:t>Indywidualna i zbiorowa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Przybory:</w:t>
      </w:r>
    </w:p>
    <w:p>
      <w:pPr>
        <w:pStyle w:val="Normal"/>
        <w:rPr/>
      </w:pPr>
      <w:r>
        <w:rPr/>
        <w:t>KOŁATKI – hyoshigi,</w:t>
      </w:r>
    </w:p>
    <w:p>
      <w:pPr>
        <w:pStyle w:val="Normal"/>
        <w:rPr/>
      </w:pPr>
      <w:r>
        <w:rPr/>
        <w:t>skrzynka – bhutai,</w:t>
      </w:r>
    </w:p>
    <w:p>
      <w:pPr>
        <w:pStyle w:val="Normal"/>
        <w:rPr/>
      </w:pPr>
      <w:r>
        <w:rPr/>
        <w:t>koc,</w:t>
      </w:r>
    </w:p>
    <w:p>
      <w:pPr>
        <w:pStyle w:val="Normal"/>
        <w:rPr/>
      </w:pPr>
      <w:r>
        <w:rPr/>
        <w:t>stolik</w:t>
      </w:r>
    </w:p>
    <w:p>
      <w:pPr>
        <w:pStyle w:val="Normal"/>
        <w:rPr/>
      </w:pPr>
      <w:r>
        <w:rPr/>
        <w:t>„</w:t>
      </w:r>
      <w:r>
        <w:rPr/>
        <w:t xml:space="preserve">Bajka o Wiśle” - Teatrzyk Kamishibai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laptop lub USB (piosenka : Płynie Wisła, płynie),</w:t>
      </w:r>
    </w:p>
    <w:p>
      <w:pPr>
        <w:pStyle w:val="Normal"/>
        <w:rPr/>
      </w:pPr>
      <w:r>
        <w:rPr/>
        <w:t xml:space="preserve">ekran projekcyjny, </w:t>
      </w:r>
    </w:p>
    <w:p>
      <w:pPr>
        <w:pStyle w:val="Normal"/>
        <w:rPr/>
      </w:pPr>
      <w:r>
        <w:rPr/>
        <w:t>mapa Polski,</w:t>
      </w:r>
    </w:p>
    <w:p>
      <w:pPr>
        <w:pStyle w:val="Normal"/>
        <w:rPr/>
      </w:pPr>
      <w:r>
        <w:rPr/>
        <w:t>plansza z symbolicznymi granicami Polski i biegiem rzeki Wisły, bez podpisów,</w:t>
      </w:r>
    </w:p>
    <w:p>
      <w:pPr>
        <w:pStyle w:val="Normal"/>
        <w:rPr/>
      </w:pPr>
      <w:r>
        <w:rPr/>
        <w:t>plansze z prezentacją segregacji odpadów,</w:t>
      </w:r>
    </w:p>
    <w:p>
      <w:pPr>
        <w:pStyle w:val="Normal"/>
        <w:rPr/>
      </w:pPr>
      <w:r>
        <w:rPr/>
        <w:t>gra planszowa „Akcja Segregacja”,</w:t>
      </w:r>
    </w:p>
    <w:p>
      <w:pPr>
        <w:pStyle w:val="Normal"/>
        <w:rPr/>
      </w:pPr>
      <w:r>
        <w:rPr/>
        <w:t>flipchart,</w:t>
      </w:r>
    </w:p>
    <w:p>
      <w:pPr>
        <w:pStyle w:val="Normal"/>
        <w:rPr/>
      </w:pPr>
      <w:r>
        <w:rPr/>
        <w:t>magnesy do przypięcia plansz,</w:t>
      </w:r>
    </w:p>
    <w:p>
      <w:pPr>
        <w:pStyle w:val="Normal"/>
        <w:rPr/>
      </w:pPr>
      <w:r>
        <w:rPr/>
        <w:t>sztaluga do powieszenia mapy,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niebieskie kartki A4 ilustrujące nurt rzeki Wisły,</w:t>
      </w:r>
    </w:p>
    <w:p>
      <w:pPr>
        <w:pStyle w:val="Normal"/>
        <w:rPr/>
      </w:pPr>
      <w:r>
        <w:rPr/>
        <w:t>kartki starego, kolorowego papieru gazetowego,</w:t>
      </w:r>
    </w:p>
    <w:p>
      <w:pPr>
        <w:pStyle w:val="Normal"/>
        <w:rPr/>
      </w:pPr>
      <w:r>
        <w:rPr/>
        <w:t>wydrukowane małe obrazki charakterystycznych miejsc, które Wisła mija na swej drodze,</w:t>
      </w:r>
    </w:p>
    <w:p>
      <w:pPr>
        <w:pStyle w:val="Normal"/>
        <w:rPr/>
      </w:pPr>
      <w:r>
        <w:rPr/>
        <w:t>klej,</w:t>
      </w:r>
    </w:p>
    <w:p>
      <w:pPr>
        <w:pStyle w:val="Normal"/>
        <w:rPr/>
      </w:pPr>
      <w:r>
        <w:rPr/>
        <w:t>flamastry lub kredki,</w:t>
      </w:r>
    </w:p>
    <w:p>
      <w:pPr>
        <w:pStyle w:val="Normal"/>
        <w:rPr/>
      </w:pPr>
      <w:r>
        <w:rPr/>
        <w:t>nożyczki,</w:t>
      </w:r>
    </w:p>
    <w:p>
      <w:pPr>
        <w:pStyle w:val="Normal"/>
        <w:rPr/>
      </w:pPr>
      <w:r>
        <w:rPr/>
        <w:t>6 rolek papieru toaletowego,</w:t>
      </w:r>
    </w:p>
    <w:p>
      <w:pPr>
        <w:pStyle w:val="Normal"/>
        <w:rPr/>
      </w:pPr>
      <w:r>
        <w:rPr/>
        <w:t xml:space="preserve">plastikowy korek od butelki, </w:t>
      </w:r>
    </w:p>
    <w:p>
      <w:pPr>
        <w:pStyle w:val="Normal"/>
        <w:rPr/>
      </w:pPr>
      <w:r>
        <w:rPr/>
        <w:t>sznurek około 1 metra,</w:t>
      </w:r>
    </w:p>
    <w:p>
      <w:pPr>
        <w:pStyle w:val="Normal"/>
        <w:rPr/>
      </w:pPr>
      <w:r>
        <w:rPr/>
        <w:t>farby plakatowe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Przebieg lekcji:</w:t>
      </w:r>
    </w:p>
    <w:p>
      <w:pPr>
        <w:pStyle w:val="ListParagraph"/>
        <w:numPr>
          <w:ilvl w:val="0"/>
          <w:numId w:val="1"/>
        </w:numPr>
        <w:rPr/>
      </w:pPr>
      <w:r>
        <w:rPr/>
        <w:t>Wprowadzenie w historię teatrzyków kamishibai</w:t>
      </w:r>
    </w:p>
    <w:p>
      <w:pPr>
        <w:pStyle w:val="ListParagraph"/>
        <w:numPr>
          <w:ilvl w:val="0"/>
          <w:numId w:val="1"/>
        </w:numPr>
        <w:rPr/>
      </w:pPr>
      <w:r>
        <w:rPr/>
        <w:t>Wprowadzenie w temat najdłuższej rzeki Polski (Królowej rzek polskich)</w:t>
      </w:r>
    </w:p>
    <w:p>
      <w:pPr>
        <w:pStyle w:val="ListParagraph"/>
        <w:numPr>
          <w:ilvl w:val="0"/>
          <w:numId w:val="1"/>
        </w:numPr>
        <w:rPr/>
      </w:pPr>
      <w:r>
        <w:rPr/>
        <w:t>Przeczytanie bajki</w:t>
      </w:r>
    </w:p>
    <w:p>
      <w:pPr>
        <w:pStyle w:val="ListParagraph"/>
        <w:numPr>
          <w:ilvl w:val="0"/>
          <w:numId w:val="1"/>
        </w:numPr>
        <w:rPr/>
      </w:pPr>
      <w:r>
        <w:rPr/>
        <w:t>Przypomnienie dzieciom najważniejszych miejsc mijanych przez Wisłę na swojej drodze</w:t>
      </w:r>
    </w:p>
    <w:p>
      <w:pPr>
        <w:pStyle w:val="ListParagraph"/>
        <w:numPr>
          <w:ilvl w:val="0"/>
          <w:numId w:val="1"/>
        </w:numPr>
        <w:rPr/>
      </w:pPr>
      <w:r>
        <w:rPr/>
        <w:t>Zwrócenie uwagi na ilość śmieci, które rzeka ze sobą niesie. Rozmowa o ekologii, potrzebie sprzątania brzegów Wisły, o potrzebie segregacji śmieci, o recyklingu</w:t>
      </w:r>
    </w:p>
    <w:p>
      <w:pPr>
        <w:pStyle w:val="ListParagraph"/>
        <w:numPr>
          <w:ilvl w:val="0"/>
          <w:numId w:val="1"/>
        </w:numPr>
        <w:rPr/>
      </w:pPr>
      <w:r>
        <w:rPr/>
        <w:t>Gra zręcznościowa z 6 rolek papieru nanizanych na sznurek i plastikowego korka od butelki</w:t>
      </w:r>
    </w:p>
    <w:p>
      <w:pPr>
        <w:pStyle w:val="ListParagraph"/>
        <w:numPr>
          <w:ilvl w:val="0"/>
          <w:numId w:val="1"/>
        </w:numPr>
        <w:rPr/>
      </w:pPr>
      <w:r>
        <w:rPr/>
        <w:t>Praca plastyczna ilustrująca rzekę Wisłę od źródeł do ujścia do Morza Bałtyckiego</w:t>
      </w:r>
    </w:p>
    <w:p>
      <w:pPr>
        <w:pStyle w:val="ListParagraph"/>
        <w:numPr>
          <w:ilvl w:val="0"/>
          <w:numId w:val="1"/>
        </w:numPr>
        <w:rPr/>
      </w:pPr>
      <w:r>
        <w:rPr/>
        <w:t>Zakończenie lekcji, połączenie prac uczniów tworzące Wisłę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Wykorzystane materiały:</w:t>
      </w:r>
    </w:p>
    <w:p>
      <w:pPr>
        <w:pStyle w:val="ListParagraph"/>
        <w:numPr>
          <w:ilvl w:val="0"/>
          <w:numId w:val="2"/>
        </w:numPr>
        <w:rPr/>
      </w:pPr>
      <w:r>
        <w:rPr>
          <w:i/>
          <w:iCs/>
        </w:rPr>
        <w:t>Akcja segregacja</w:t>
      </w:r>
      <w:r>
        <w:rPr/>
        <w:t xml:space="preserve"> [Pomoce dydaktyczne] ; rys. wew. pudełka: Monika Giełżecka ; proj. graficzny i rysunki na pudełku: Zbyszek Derkacz, Nowa Iwiczna : Jawa, copright 2020.</w:t>
      </w:r>
    </w:p>
    <w:p>
      <w:pPr>
        <w:pStyle w:val="ListParagraph"/>
        <w:numPr>
          <w:ilvl w:val="0"/>
          <w:numId w:val="2"/>
        </w:numPr>
        <w:rPr/>
      </w:pPr>
      <w:r>
        <w:rPr>
          <w:i/>
          <w:iCs/>
        </w:rPr>
        <w:t>Kocham przedszkole</w:t>
      </w:r>
      <w:r>
        <w:rPr/>
        <w:t xml:space="preserve"> [Pomoce dydaktyczne] : </w:t>
      </w:r>
      <w:r>
        <w:rPr>
          <w:i/>
          <w:iCs/>
        </w:rPr>
        <w:t>multiedycja : plansze demonstracyjne : przyroda</w:t>
      </w:r>
      <w:r>
        <w:rPr/>
        <w:t xml:space="preserve"> ; [koncepcja: Łukasz Kozłowski ; opracowanie redakcyjne i merytoryczne: Karolina Karamuz],  Warszawa : Wydawnictwa Szkolne i Pedagogiczne, 2023, ISBN 9788302213748, 9788302213786 (całość).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Zarębska Magdalena, </w:t>
      </w:r>
      <w:r>
        <w:rPr>
          <w:i/>
          <w:iCs/>
        </w:rPr>
        <w:t>Bajka o Wiśle</w:t>
      </w:r>
      <w:r>
        <w:rPr/>
        <w:t xml:space="preserve"> [Pomoce dydaktyczne] ; ilustracje Karolina Szopa, Katowice : Wydawnictwo Tibum, 2017, ISBN 9788394758707</w:t>
      </w:r>
    </w:p>
    <w:p>
      <w:pPr>
        <w:pStyle w:val="Normal"/>
        <w:ind w:left="360" w:hanging="0"/>
        <w:rPr/>
      </w:pPr>
      <w:r>
        <w:rPr/>
        <w:b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69eb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e872b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e872b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e872b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e872b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e872b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e872b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e872b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e872b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e872b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e872b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e872b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e872b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e872b8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e872b8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e872b8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e872b8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e872b8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e872b8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e872b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872b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e872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72b8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e87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2b8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e872b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e872b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872b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2b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872b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LibreOffice/7.2.1.2$Windows_X86_64 LibreOffice_project/87b77fad49947c1441b67c559c339af8f3517e22</Application>
  <AppVersion>15.0000</AppVersion>
  <Pages>3</Pages>
  <Words>425</Words>
  <Characters>2864</Characters>
  <CharactersWithSpaces>3226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2025-04-14T22:04:00Z</dcterms:created>
  <dc:creator>Paweł Stacewicz</dc:creator>
  <dc:description/>
  <dc:language>pl-PL</dc:language>
  <cp:lastModifiedBy/>
  <dcterms:modified xsi:type="dcterms:W3CDTF">2025-04-15T11:42:51Z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